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D8" w:rsidRPr="00545ED8" w:rsidRDefault="00545ED8" w:rsidP="006A1E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LEI COMPLEMENTAR Nº 24</w:t>
      </w:r>
      <w:r w:rsidR="005E32E6">
        <w:rPr>
          <w:rFonts w:ascii="Arial" w:hAnsi="Arial" w:cs="Arial"/>
          <w:b/>
          <w:sz w:val="20"/>
          <w:szCs w:val="20"/>
        </w:rPr>
        <w:t>9</w:t>
      </w:r>
      <w:r w:rsidRPr="00545ED8">
        <w:rPr>
          <w:rFonts w:ascii="Arial" w:hAnsi="Arial" w:cs="Arial"/>
          <w:b/>
          <w:sz w:val="20"/>
          <w:szCs w:val="20"/>
        </w:rPr>
        <w:t>, DE 2</w:t>
      </w:r>
      <w:r w:rsidR="005E32E6">
        <w:rPr>
          <w:rFonts w:ascii="Arial" w:hAnsi="Arial" w:cs="Arial"/>
          <w:b/>
          <w:sz w:val="20"/>
          <w:szCs w:val="20"/>
        </w:rPr>
        <w:t xml:space="preserve">6 </w:t>
      </w:r>
      <w:r w:rsidRPr="00545ED8">
        <w:rPr>
          <w:rFonts w:ascii="Arial" w:hAnsi="Arial" w:cs="Arial"/>
          <w:b/>
          <w:sz w:val="20"/>
          <w:szCs w:val="20"/>
        </w:rPr>
        <w:t xml:space="preserve">DE </w:t>
      </w:r>
      <w:r w:rsidR="005E32E6">
        <w:rPr>
          <w:rFonts w:ascii="Arial" w:hAnsi="Arial" w:cs="Arial"/>
          <w:b/>
          <w:sz w:val="20"/>
          <w:szCs w:val="20"/>
        </w:rPr>
        <w:t>SETEMBRO</w:t>
      </w:r>
      <w:r w:rsidRPr="00545ED8">
        <w:rPr>
          <w:rFonts w:ascii="Arial" w:hAnsi="Arial" w:cs="Arial"/>
          <w:b/>
          <w:sz w:val="20"/>
          <w:szCs w:val="20"/>
        </w:rPr>
        <w:t xml:space="preserve"> DE 2013</w:t>
      </w:r>
    </w:p>
    <w:p w:rsid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39F" w:rsidRPr="0043739F" w:rsidRDefault="0043739F" w:rsidP="006A1E7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sz w:val="20"/>
          <w:szCs w:val="20"/>
        </w:rPr>
        <w:t>Institui o Programa de Incentivo ao Estágio Remunerado e dá outras providências.</w:t>
      </w:r>
    </w:p>
    <w:p w:rsidR="00545ED8" w:rsidRP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 CÂMARA MUNICIPAL DE PIQUETE APROVOU E EU, PREFEITA DO MUNICÍPIO, SANCIONO E PROMULGO A SEGUINTE LEI: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Art. 1</w:t>
      </w:r>
      <w:r w:rsidR="0043739F" w:rsidRPr="0043739F">
        <w:rPr>
          <w:rFonts w:ascii="Arial" w:hAnsi="Arial" w:cs="Arial"/>
          <w:b/>
          <w:sz w:val="20"/>
          <w:szCs w:val="20"/>
        </w:rPr>
        <w:t>º</w:t>
      </w:r>
      <w:r w:rsidRPr="0043739F">
        <w:rPr>
          <w:rFonts w:ascii="Arial" w:hAnsi="Arial" w:cs="Arial"/>
          <w:sz w:val="20"/>
          <w:szCs w:val="20"/>
        </w:rPr>
        <w:t xml:space="preserve"> Fica instituído o Programa de Incentivo ao Estágio Remunerado, que consiste no oferecimento de estágio mediante a concessão de bolsa-auxílio em órgãos da Administração Pública Municipal Direta e Indireta, para estudantes preferencialmente oriundos do ensino público, regularmente matriculados em estabelecimentos de ensino de nível médio técnico e/ou profissionalizante e nível superior.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Art. 2</w:t>
      </w:r>
      <w:r w:rsidR="0043739F" w:rsidRPr="0043739F">
        <w:rPr>
          <w:rFonts w:ascii="Arial" w:hAnsi="Arial" w:cs="Arial"/>
          <w:b/>
          <w:sz w:val="20"/>
          <w:szCs w:val="20"/>
        </w:rPr>
        <w:t>º</w:t>
      </w:r>
      <w:r w:rsidRPr="0043739F">
        <w:rPr>
          <w:rFonts w:ascii="Arial" w:hAnsi="Arial" w:cs="Arial"/>
          <w:sz w:val="20"/>
          <w:szCs w:val="20"/>
        </w:rPr>
        <w:t xml:space="preserve"> O Programa de Incentivo ao Estágio Remunerado objetiva proporcionar ao estudante contato com o mercado de trabalho, possibilitando-lhe adequada complementação da formação escolar e o desenvolvimento de seus talentos potenciais, experiência e prática profissional, complemento de ensino e aprendizagem na promoção de aperfeiçoamento técnico, cultural e de relacionamento humano.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Parágrafo único.</w:t>
      </w:r>
      <w:r w:rsidRPr="0043739F">
        <w:rPr>
          <w:rFonts w:ascii="Arial" w:hAnsi="Arial" w:cs="Arial"/>
          <w:sz w:val="20"/>
          <w:szCs w:val="20"/>
        </w:rPr>
        <w:t xml:space="preserve"> Somente será firmado termo de compromisso com os estudantes matriculados em cursos cujas áreas estejam diretamente relacionadas com as atividades desenvolvidas pela Administração Municipal Direta e Indireta, descritas no Anexo Único desta lei.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Art. 3</w:t>
      </w:r>
      <w:r w:rsidR="0043739F" w:rsidRPr="0043739F">
        <w:rPr>
          <w:rFonts w:ascii="Arial" w:hAnsi="Arial" w:cs="Arial"/>
          <w:b/>
          <w:sz w:val="20"/>
          <w:szCs w:val="20"/>
        </w:rPr>
        <w:t>º</w:t>
      </w:r>
      <w:r w:rsidR="0043739F">
        <w:rPr>
          <w:rFonts w:ascii="Arial" w:hAnsi="Arial" w:cs="Arial"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A duração do estágio não poderá ultrapassar a 24 (vinte e quatro) meses, ininterruptos ou intercalados se somados diversos períodos, no mesmo nível de ensino, exceto quando se tratar de Estagiário portador de deficiência.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Art. 4</w:t>
      </w:r>
      <w:r w:rsidR="0043739F" w:rsidRPr="0043739F">
        <w:rPr>
          <w:rFonts w:ascii="Arial" w:hAnsi="Arial" w:cs="Arial"/>
          <w:b/>
          <w:sz w:val="20"/>
          <w:szCs w:val="20"/>
        </w:rPr>
        <w:t>º</w:t>
      </w:r>
      <w:r w:rsidRPr="0043739F">
        <w:rPr>
          <w:rFonts w:ascii="Arial" w:hAnsi="Arial" w:cs="Arial"/>
          <w:sz w:val="20"/>
          <w:szCs w:val="20"/>
        </w:rPr>
        <w:t xml:space="preserve"> A jornada de atividade diária máxima do Estagiário poderá ser de 04 (quatro) horas, correspondendo a 20 (vinte) horas semanais, ou de 06 (seis) horas, correspondendo a 30 (trinta) horas semanais.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Parágrafo único.</w:t>
      </w:r>
      <w:r w:rsidRPr="0043739F">
        <w:rPr>
          <w:rFonts w:ascii="Arial" w:hAnsi="Arial" w:cs="Arial"/>
          <w:sz w:val="20"/>
          <w:szCs w:val="20"/>
        </w:rPr>
        <w:t xml:space="preserve"> A jornada de estágio descrita no </w:t>
      </w:r>
      <w:r w:rsidR="0043739F">
        <w:rPr>
          <w:rFonts w:ascii="Arial" w:hAnsi="Arial" w:cs="Arial"/>
          <w:sz w:val="20"/>
          <w:szCs w:val="20"/>
        </w:rPr>
        <w:t>“</w:t>
      </w:r>
      <w:r w:rsidRPr="0043739F">
        <w:rPr>
          <w:rFonts w:ascii="Arial" w:hAnsi="Arial" w:cs="Arial"/>
          <w:sz w:val="20"/>
          <w:szCs w:val="20"/>
        </w:rPr>
        <w:t>caput</w:t>
      </w:r>
      <w:r w:rsidR="0043739F">
        <w:rPr>
          <w:rFonts w:ascii="Arial" w:hAnsi="Arial" w:cs="Arial"/>
          <w:sz w:val="20"/>
          <w:szCs w:val="20"/>
        </w:rPr>
        <w:t>”</w:t>
      </w:r>
      <w:r w:rsidRPr="0043739F">
        <w:rPr>
          <w:rFonts w:ascii="Arial" w:hAnsi="Arial" w:cs="Arial"/>
          <w:sz w:val="20"/>
          <w:szCs w:val="20"/>
        </w:rPr>
        <w:t xml:space="preserve"> deste artigo deverá ser compatível com o horário escolar e com o funcionamento da unidade de estágio.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b/>
          <w:sz w:val="20"/>
          <w:szCs w:val="20"/>
        </w:rPr>
        <w:t>Art. 5</w:t>
      </w:r>
      <w:r w:rsidR="0043739F" w:rsidRPr="0043739F">
        <w:rPr>
          <w:rFonts w:ascii="Arial" w:hAnsi="Arial" w:cs="Arial"/>
          <w:b/>
          <w:sz w:val="20"/>
          <w:szCs w:val="20"/>
        </w:rPr>
        <w:t>º</w:t>
      </w:r>
      <w:r w:rsidRPr="0043739F">
        <w:rPr>
          <w:rFonts w:ascii="Arial" w:hAnsi="Arial" w:cs="Arial"/>
          <w:sz w:val="20"/>
          <w:szCs w:val="20"/>
        </w:rPr>
        <w:t xml:space="preserve"> O estágio não cria vínculo empregatício de qualquer natureza, assegurado o direito, no entanto, ao recebimento de bolsa-auxílio mensal, cujo valor é fixado no Anexo Único, incluso, que é parte integrante desta lei, bem como o número máximo de vagas a serem disponibilizadas, sempre a critério do Poder Executivo.</w:t>
      </w: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39F">
        <w:rPr>
          <w:rFonts w:ascii="Arial" w:hAnsi="Arial" w:cs="Arial"/>
          <w:sz w:val="20"/>
          <w:szCs w:val="20"/>
        </w:rPr>
        <w:t xml:space="preserve"> </w:t>
      </w: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Art. 6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O Estagiário terá direito a percepção de auxílio-transporte para locomoção de sua residência até o local de estágio, independentemente da modalidade de estágio.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Art. 7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A cada período de 12 (doze) meses de atividade em estágio, o Estagiário poderá usufruir recesso remunerado de até 30 (trinta) dias, que poderá ser fracionado em até 02 (dois) períodos, a critério da unidade de estágio.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§ 1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Será concedido recesso remunerado proporcional ao período de vigência do termo de compromisso de estágio.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§ 2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A desistência ou a rescisão antecipada motivada implicará na perda do direito ao recesso.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§ 3</w:t>
      </w:r>
      <w:r w:rsidR="0043739F">
        <w:rPr>
          <w:rFonts w:ascii="Arial" w:hAnsi="Arial" w:cs="Arial"/>
          <w:b/>
          <w:sz w:val="20"/>
          <w:szCs w:val="20"/>
        </w:rPr>
        <w:t xml:space="preserve">º </w:t>
      </w:r>
      <w:r w:rsidRPr="0043739F">
        <w:rPr>
          <w:rFonts w:ascii="Arial" w:hAnsi="Arial" w:cs="Arial"/>
          <w:sz w:val="20"/>
          <w:szCs w:val="20"/>
        </w:rPr>
        <w:t>Cada mês de estágio realizado corresponderá a dois dias e meio de recesso remunerado, desde que a freqüência seja integral.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§ 4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Em caso de falta superior a 02 (dois) dias no mês o Estagiário perderá o direito a usufruir o recesso correspondente ao mês.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43D7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§ 5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Em nenhuma hipótese será permitida a c</w:t>
      </w:r>
      <w:r w:rsidR="005443D7">
        <w:rPr>
          <w:rFonts w:ascii="Arial" w:hAnsi="Arial" w:cs="Arial"/>
          <w:sz w:val="20"/>
          <w:szCs w:val="20"/>
        </w:rPr>
        <w:t>onversão do recesso em pecúnia.</w:t>
      </w:r>
    </w:p>
    <w:p w:rsidR="005443D7" w:rsidRDefault="005443D7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43D7">
        <w:rPr>
          <w:rFonts w:ascii="Arial" w:hAnsi="Arial" w:cs="Arial"/>
          <w:b/>
          <w:sz w:val="20"/>
          <w:szCs w:val="20"/>
        </w:rPr>
        <w:t>Art. 8</w:t>
      </w:r>
      <w:r w:rsidR="005443D7" w:rsidRPr="005443D7">
        <w:rPr>
          <w:rFonts w:ascii="Arial" w:hAnsi="Arial" w:cs="Arial"/>
          <w:b/>
          <w:sz w:val="20"/>
          <w:szCs w:val="20"/>
        </w:rPr>
        <w:t>º</w:t>
      </w:r>
      <w:r w:rsidRPr="0043739F">
        <w:rPr>
          <w:rFonts w:ascii="Arial" w:hAnsi="Arial" w:cs="Arial"/>
          <w:sz w:val="20"/>
          <w:szCs w:val="20"/>
        </w:rPr>
        <w:t xml:space="preserve"> São obrigações do Estagiário: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apresentar para início de cada estágio, o termo de compromisso assinado pela instituição de ensino;</w:t>
      </w: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cumprir o horário ajustado;</w:t>
      </w: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respeitar as normas de conduta do local de estágio;</w:t>
      </w: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apresentar, no início de cada semestre, atestado de freqüência do curso;</w:t>
      </w: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atualizar os dados cadastrais anualmente;</w:t>
      </w: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comunicar a mudança de curso, de Instituição de Ensino ou a desistência do estágio;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 xml:space="preserve">seguir as normas e orientações recebidas para </w:t>
      </w:r>
      <w:r w:rsidRPr="0043739F">
        <w:rPr>
          <w:rFonts w:ascii="Arial" w:hAnsi="Arial" w:cs="Arial"/>
          <w:sz w:val="20"/>
          <w:szCs w:val="20"/>
        </w:rPr>
        <w:t>cumprimento de suas obrigações.</w:t>
      </w:r>
    </w:p>
    <w:p w:rsid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Art. 9</w:t>
      </w:r>
      <w:r w:rsidR="0043739F">
        <w:rPr>
          <w:rFonts w:ascii="Arial" w:hAnsi="Arial" w:cs="Arial"/>
          <w:b/>
          <w:sz w:val="20"/>
          <w:szCs w:val="20"/>
        </w:rPr>
        <w:t>º</w:t>
      </w:r>
      <w:r w:rsidRPr="005E32E6">
        <w:rPr>
          <w:rFonts w:ascii="Arial" w:hAnsi="Arial" w:cs="Arial"/>
          <w:b/>
          <w:sz w:val="20"/>
          <w:szCs w:val="20"/>
        </w:rPr>
        <w:t xml:space="preserve"> </w:t>
      </w:r>
      <w:r w:rsidRPr="0043739F">
        <w:rPr>
          <w:rFonts w:ascii="Arial" w:hAnsi="Arial" w:cs="Arial"/>
          <w:sz w:val="20"/>
          <w:szCs w:val="20"/>
        </w:rPr>
        <w:t>As atividades de estágio cessarão nas seguintes hipóteses:</w:t>
      </w:r>
    </w:p>
    <w:p w:rsidR="0043739F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43739F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descumprimento de qualquer obrigação prevista no artigo 9</w:t>
      </w:r>
      <w:r>
        <w:rPr>
          <w:rFonts w:ascii="Arial" w:hAnsi="Arial" w:cs="Arial"/>
          <w:sz w:val="20"/>
          <w:szCs w:val="20"/>
        </w:rPr>
        <w:t>º</w:t>
      </w:r>
      <w:r w:rsidR="005E32E6" w:rsidRPr="0043739F">
        <w:rPr>
          <w:rFonts w:ascii="Arial" w:hAnsi="Arial" w:cs="Arial"/>
          <w:sz w:val="20"/>
          <w:szCs w:val="20"/>
        </w:rPr>
        <w:t xml:space="preserve"> desta lei;</w:t>
      </w:r>
    </w:p>
    <w:p w:rsidR="005E32E6" w:rsidRPr="005E32E6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43739F">
        <w:rPr>
          <w:rFonts w:ascii="Arial" w:hAnsi="Arial" w:cs="Arial"/>
          <w:sz w:val="20"/>
          <w:szCs w:val="20"/>
        </w:rPr>
        <w:t>desistência da bolsa de estágio concedida;</w:t>
      </w:r>
    </w:p>
    <w:p w:rsidR="005E32E6" w:rsidRP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 </w:t>
      </w:r>
    </w:p>
    <w:p w:rsidR="005E32E6" w:rsidRPr="007C3389" w:rsidRDefault="0043739F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 xml:space="preserve">inobservância das normas estabelecidas na Administração Pública Municipal Direta ou </w:t>
      </w:r>
      <w:r w:rsidR="007C3389" w:rsidRPr="007C3389">
        <w:rPr>
          <w:rFonts w:ascii="Arial" w:hAnsi="Arial" w:cs="Arial"/>
          <w:sz w:val="20"/>
          <w:szCs w:val="20"/>
        </w:rPr>
        <w:t xml:space="preserve">Indireta; </w:t>
      </w:r>
      <w:r w:rsidR="005E32E6" w:rsidRPr="007C3389">
        <w:rPr>
          <w:rFonts w:ascii="Arial" w:hAnsi="Arial" w:cs="Arial"/>
          <w:sz w:val="20"/>
          <w:szCs w:val="20"/>
        </w:rPr>
        <w:t xml:space="preserve">  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cometimento de 10 (dez) faltas injustificadas consecutivas ou 15 (quinze) interpoladas, anualmente, ou no prazo de vigência do termo de compromisso, quando inferior a 12 (doze) meses;</w:t>
      </w:r>
    </w:p>
    <w:p w:rsidR="005E32E6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reprovação do curso no semestre ou ano letivo, trancamento de matrícula ou conclusão do curso.</w:t>
      </w:r>
    </w:p>
    <w:p w:rsidR="007C3389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Parágrafo único. </w:t>
      </w:r>
      <w:r w:rsidRPr="007C3389">
        <w:rPr>
          <w:rFonts w:ascii="Arial" w:hAnsi="Arial" w:cs="Arial"/>
          <w:sz w:val="20"/>
          <w:szCs w:val="20"/>
        </w:rPr>
        <w:t xml:space="preserve">A fiscalização das atividades de estágio e verificação de ocorrência das hipóteses contidas nos incisos deste artigo </w:t>
      </w:r>
      <w:r w:rsidR="005B4A42" w:rsidRPr="007C3389">
        <w:rPr>
          <w:rFonts w:ascii="Arial" w:hAnsi="Arial" w:cs="Arial"/>
          <w:sz w:val="20"/>
          <w:szCs w:val="20"/>
        </w:rPr>
        <w:t>ficará</w:t>
      </w:r>
      <w:r w:rsidRPr="007C3389">
        <w:rPr>
          <w:rFonts w:ascii="Arial" w:hAnsi="Arial" w:cs="Arial"/>
          <w:sz w:val="20"/>
          <w:szCs w:val="20"/>
        </w:rPr>
        <w:t xml:space="preserve"> sob responsabilidade do Secretário Municipal da Pasta a que estiver subordinado o Estagiário.</w:t>
      </w:r>
    </w:p>
    <w:p w:rsidR="007C3389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Art. 10. </w:t>
      </w:r>
      <w:r w:rsidRPr="007C3389">
        <w:rPr>
          <w:rFonts w:ascii="Arial" w:hAnsi="Arial" w:cs="Arial"/>
          <w:sz w:val="20"/>
          <w:szCs w:val="20"/>
        </w:rPr>
        <w:t>A Administração Direta e Indireta, através de seus órgãos competentes, tornará pública a abertura de inscrições para o Programa de Incentivo ao Estágio Remunerado, mediante publicação no mural do Paço Municipal, em jornal de grande circulação e também através de seus sítios eletrônicos na internet.</w:t>
      </w:r>
    </w:p>
    <w:p w:rsidR="007C3389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 </w:t>
      </w:r>
      <w:r w:rsidR="005E32E6" w:rsidRPr="007C3389">
        <w:rPr>
          <w:rFonts w:ascii="Arial" w:hAnsi="Arial" w:cs="Arial"/>
          <w:sz w:val="20"/>
          <w:szCs w:val="20"/>
        </w:rPr>
        <w:t>Obrigatoriamente, os estagiários serão selecionados por meio de processo seletivo.</w:t>
      </w:r>
    </w:p>
    <w:p w:rsidR="007C3389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 </w:t>
      </w:r>
      <w:r w:rsidR="005E32E6" w:rsidRPr="007C3389">
        <w:rPr>
          <w:rFonts w:ascii="Arial" w:hAnsi="Arial" w:cs="Arial"/>
          <w:sz w:val="20"/>
          <w:szCs w:val="20"/>
        </w:rPr>
        <w:t>O Edital de divulgação deverá conter, dentre outras instruções, as seguintes informações quanto à abertura de inscrições:</w:t>
      </w:r>
    </w:p>
    <w:p w:rsidR="007C3389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2E6" w:rsidRP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lastRenderedPageBreak/>
        <w:t>a)</w:t>
      </w:r>
      <w:r w:rsidR="007C3389" w:rsidRPr="005E32E6">
        <w:rPr>
          <w:rFonts w:ascii="Arial" w:hAnsi="Arial" w:cs="Arial"/>
          <w:b/>
          <w:sz w:val="20"/>
          <w:szCs w:val="20"/>
        </w:rPr>
        <w:t xml:space="preserve"> </w:t>
      </w:r>
      <w:r w:rsidRPr="007C3389">
        <w:rPr>
          <w:rFonts w:ascii="Arial" w:hAnsi="Arial" w:cs="Arial"/>
          <w:sz w:val="20"/>
          <w:szCs w:val="20"/>
        </w:rPr>
        <w:t>datas e horários das inscrições;</w:t>
      </w:r>
    </w:p>
    <w:p w:rsidR="005E32E6" w:rsidRPr="007C3389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b)</w:t>
      </w:r>
      <w:r w:rsidR="007C3389" w:rsidRPr="005E32E6">
        <w:rPr>
          <w:rFonts w:ascii="Arial" w:hAnsi="Arial" w:cs="Arial"/>
          <w:b/>
          <w:sz w:val="20"/>
          <w:szCs w:val="20"/>
        </w:rPr>
        <w:t xml:space="preserve"> </w:t>
      </w:r>
      <w:r w:rsidRPr="007C3389">
        <w:rPr>
          <w:rFonts w:ascii="Arial" w:hAnsi="Arial" w:cs="Arial"/>
          <w:sz w:val="20"/>
          <w:szCs w:val="20"/>
        </w:rPr>
        <w:t>Instituições de Ensino ou agentes de integração responsáveis pela seleção;</w:t>
      </w:r>
    </w:p>
    <w:p w:rsidR="005E32E6" w:rsidRPr="007C3389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c)</w:t>
      </w:r>
      <w:r w:rsidR="00A67B14" w:rsidRPr="007C3389">
        <w:rPr>
          <w:rFonts w:ascii="Arial" w:hAnsi="Arial" w:cs="Arial"/>
          <w:sz w:val="20"/>
          <w:szCs w:val="20"/>
        </w:rPr>
        <w:t xml:space="preserve"> </w:t>
      </w:r>
      <w:r w:rsidRPr="007C3389">
        <w:rPr>
          <w:rFonts w:ascii="Arial" w:hAnsi="Arial" w:cs="Arial"/>
          <w:sz w:val="20"/>
          <w:szCs w:val="20"/>
        </w:rPr>
        <w:t>condições de inscrições e critérios de seleção;</w:t>
      </w:r>
    </w:p>
    <w:p w:rsidR="005E32E6" w:rsidRPr="007C3389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>d)</w:t>
      </w:r>
      <w:r w:rsidR="00A67B14" w:rsidRPr="007C3389">
        <w:rPr>
          <w:rFonts w:ascii="Arial" w:hAnsi="Arial" w:cs="Arial"/>
          <w:sz w:val="20"/>
          <w:szCs w:val="20"/>
        </w:rPr>
        <w:t xml:space="preserve"> </w:t>
      </w:r>
      <w:r w:rsidRPr="007C3389">
        <w:rPr>
          <w:rFonts w:ascii="Arial" w:hAnsi="Arial" w:cs="Arial"/>
          <w:sz w:val="20"/>
          <w:szCs w:val="20"/>
        </w:rPr>
        <w:t>documentos a serem apresentados no ato de inscrição.</w:t>
      </w:r>
    </w:p>
    <w:p w:rsid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Pr="007C3389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Art. 11. </w:t>
      </w:r>
      <w:r w:rsidRPr="007C3389">
        <w:rPr>
          <w:rFonts w:ascii="Arial" w:hAnsi="Arial" w:cs="Arial"/>
          <w:sz w:val="20"/>
          <w:szCs w:val="20"/>
        </w:rPr>
        <w:t>Fica a Administração Pública Municipal Direta e Indireta autorizada a contratar ou celebrar convênio com agentes de integração, nos termos da Lei Federal n</w:t>
      </w:r>
      <w:r w:rsidR="007C3389">
        <w:rPr>
          <w:rFonts w:ascii="Arial" w:hAnsi="Arial" w:cs="Arial"/>
          <w:sz w:val="20"/>
          <w:szCs w:val="20"/>
        </w:rPr>
        <w:t>º 11.788, de 25 de setembro de 2</w:t>
      </w:r>
      <w:r w:rsidRPr="007C3389">
        <w:rPr>
          <w:rFonts w:ascii="Arial" w:hAnsi="Arial" w:cs="Arial"/>
          <w:sz w:val="20"/>
          <w:szCs w:val="20"/>
        </w:rPr>
        <w:t>008, pelo prazo máximo de 05 (cinco) anos, que contemplará as seguintes obrigações mínimas:</w:t>
      </w:r>
    </w:p>
    <w:p w:rsid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manter convênio com as Instituições de Ensino públicas ou privadas, preferencialmente instaladas no Município;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estabelecer as condições mínimas de realização de estágio em cada curso;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selecionar estudante, por meio de processo seletivo com ampla divulgação;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acompanhar o estágio, atendendo a legislação em vigor;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providenciar o seguro contra acidentes pessoais do Estagiário, com valor de apólice compatível com o mercado;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fiscalizar junto às instituições de ensino, a regularidade do curso e da freqüência do Estagiário;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providenciar cursos e treinamentos para o Estagiário, atendendo os objetivos estabelecidos no artigo 2</w:t>
      </w:r>
      <w:r>
        <w:rPr>
          <w:rFonts w:ascii="Arial" w:hAnsi="Arial" w:cs="Arial"/>
          <w:sz w:val="20"/>
          <w:szCs w:val="20"/>
        </w:rPr>
        <w:t>º</w:t>
      </w:r>
      <w:r w:rsidR="005E32E6" w:rsidRPr="007C3389">
        <w:rPr>
          <w:rFonts w:ascii="Arial" w:hAnsi="Arial" w:cs="Arial"/>
          <w:sz w:val="20"/>
          <w:szCs w:val="20"/>
        </w:rPr>
        <w:t xml:space="preserve"> desta lei;</w:t>
      </w:r>
    </w:p>
    <w:p w:rsidR="005E32E6" w:rsidRPr="005E32E6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manter relatório do andamento do estágio;</w:t>
      </w: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="005E32E6" w:rsidRPr="005E32E6">
        <w:rPr>
          <w:rFonts w:ascii="Arial" w:hAnsi="Arial" w:cs="Arial"/>
          <w:b/>
          <w:sz w:val="20"/>
          <w:szCs w:val="20"/>
        </w:rPr>
        <w:t xml:space="preserve">- </w:t>
      </w:r>
      <w:r w:rsidR="005E32E6" w:rsidRPr="007C3389">
        <w:rPr>
          <w:rFonts w:ascii="Arial" w:hAnsi="Arial" w:cs="Arial"/>
          <w:sz w:val="20"/>
          <w:szCs w:val="20"/>
        </w:rPr>
        <w:t>fornecer assessoria técnica, administrativa e legal ao Estagiário, nos assuntos relacionados com o objeto do convênio.</w:t>
      </w:r>
    </w:p>
    <w:p w:rsidR="005E32E6" w:rsidRP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 </w:t>
      </w:r>
    </w:p>
    <w:p w:rsidR="005E32E6" w:rsidRPr="007C3389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Art. 12. </w:t>
      </w:r>
      <w:r w:rsidRPr="007C3389">
        <w:rPr>
          <w:rFonts w:ascii="Arial" w:hAnsi="Arial" w:cs="Arial"/>
          <w:sz w:val="20"/>
          <w:szCs w:val="20"/>
        </w:rPr>
        <w:t>As despesas decorrentes da execução da presente lei correrão por conta de dotação existente no orçamento vigente, suplementadas se necessário.</w:t>
      </w:r>
    </w:p>
    <w:p w:rsid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32E6" w:rsidRPr="007C3389" w:rsidRDefault="007C3389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13. </w:t>
      </w:r>
      <w:r w:rsidRPr="007C3389">
        <w:rPr>
          <w:rFonts w:ascii="Arial" w:hAnsi="Arial" w:cs="Arial"/>
          <w:sz w:val="20"/>
          <w:szCs w:val="20"/>
        </w:rPr>
        <w:t>Esta L</w:t>
      </w:r>
      <w:r w:rsidR="005E32E6" w:rsidRPr="007C3389">
        <w:rPr>
          <w:rFonts w:ascii="Arial" w:hAnsi="Arial" w:cs="Arial"/>
          <w:sz w:val="20"/>
          <w:szCs w:val="20"/>
        </w:rPr>
        <w:t>ei entra em vigor na data de sua publicação, revogadas as disposições em contrário.</w:t>
      </w:r>
    </w:p>
    <w:p w:rsidR="005E32E6" w:rsidRP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E32E6">
        <w:rPr>
          <w:rFonts w:ascii="Arial" w:hAnsi="Arial" w:cs="Arial"/>
          <w:b/>
          <w:sz w:val="20"/>
          <w:szCs w:val="20"/>
        </w:rPr>
        <w:t xml:space="preserve"> </w:t>
      </w:r>
    </w:p>
    <w:p w:rsidR="005E32E6" w:rsidRPr="005E32E6" w:rsidRDefault="005E32E6" w:rsidP="006A1E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Prefeitura </w:t>
      </w:r>
      <w:r>
        <w:rPr>
          <w:rFonts w:ascii="Arial" w:hAnsi="Arial" w:cs="Arial"/>
          <w:sz w:val="20"/>
          <w:szCs w:val="20"/>
        </w:rPr>
        <w:t>M</w:t>
      </w:r>
      <w:r w:rsidRPr="00545ED8">
        <w:rPr>
          <w:rFonts w:ascii="Arial" w:hAnsi="Arial" w:cs="Arial"/>
          <w:sz w:val="20"/>
          <w:szCs w:val="20"/>
        </w:rPr>
        <w:t xml:space="preserve">unicipal de </w:t>
      </w:r>
      <w:r>
        <w:rPr>
          <w:rFonts w:ascii="Arial" w:hAnsi="Arial" w:cs="Arial"/>
          <w:sz w:val="20"/>
          <w:szCs w:val="20"/>
        </w:rPr>
        <w:t>P</w:t>
      </w:r>
      <w:r w:rsidRPr="00545ED8">
        <w:rPr>
          <w:rFonts w:ascii="Arial" w:hAnsi="Arial" w:cs="Arial"/>
          <w:sz w:val="20"/>
          <w:szCs w:val="20"/>
        </w:rPr>
        <w:t>iquete, 2</w:t>
      </w:r>
      <w:r w:rsidR="005443D7">
        <w:rPr>
          <w:rFonts w:ascii="Arial" w:hAnsi="Arial" w:cs="Arial"/>
          <w:sz w:val="20"/>
          <w:szCs w:val="20"/>
        </w:rPr>
        <w:t>6</w:t>
      </w:r>
      <w:r w:rsidRPr="00545ED8">
        <w:rPr>
          <w:rFonts w:ascii="Arial" w:hAnsi="Arial" w:cs="Arial"/>
          <w:sz w:val="20"/>
          <w:szCs w:val="20"/>
        </w:rPr>
        <w:t xml:space="preserve"> de </w:t>
      </w:r>
      <w:r w:rsidR="005443D7">
        <w:rPr>
          <w:rFonts w:ascii="Arial" w:hAnsi="Arial" w:cs="Arial"/>
          <w:sz w:val="20"/>
          <w:szCs w:val="20"/>
        </w:rPr>
        <w:t>setembro</w:t>
      </w:r>
      <w:r w:rsidRPr="00545ED8">
        <w:rPr>
          <w:rFonts w:ascii="Arial" w:hAnsi="Arial" w:cs="Arial"/>
          <w:sz w:val="20"/>
          <w:szCs w:val="20"/>
        </w:rPr>
        <w:t xml:space="preserve"> de 2013.</w:t>
      </w:r>
    </w:p>
    <w:p w:rsid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ANA MARIA DE GOU</w:t>
      </w:r>
      <w:r>
        <w:rPr>
          <w:rFonts w:ascii="Arial" w:hAnsi="Arial" w:cs="Arial"/>
          <w:sz w:val="20"/>
          <w:szCs w:val="20"/>
        </w:rPr>
        <w:t>VÊA</w:t>
      </w:r>
    </w:p>
    <w:p w:rsidR="00545ED8" w:rsidRDefault="00545ED8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Prefeita Municipa</w:t>
      </w:r>
      <w:r>
        <w:rPr>
          <w:rFonts w:ascii="Arial" w:hAnsi="Arial" w:cs="Arial"/>
          <w:sz w:val="20"/>
          <w:szCs w:val="20"/>
        </w:rPr>
        <w:t>l</w:t>
      </w:r>
    </w:p>
    <w:p w:rsidR="00D45DB0" w:rsidRDefault="00D45DB0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Pr="00545ED8" w:rsidRDefault="00D45DB0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Registrada no Livro próprio da Secretaria Geral do Município e publicada no Paço Municipal aos 2</w:t>
      </w:r>
      <w:r w:rsidR="00253DD3">
        <w:rPr>
          <w:rFonts w:ascii="Arial" w:hAnsi="Arial" w:cs="Arial"/>
          <w:sz w:val="20"/>
          <w:szCs w:val="20"/>
        </w:rPr>
        <w:t>6</w:t>
      </w:r>
      <w:r w:rsidRPr="00545ED8">
        <w:rPr>
          <w:rFonts w:ascii="Arial" w:hAnsi="Arial" w:cs="Arial"/>
          <w:sz w:val="20"/>
          <w:szCs w:val="20"/>
        </w:rPr>
        <w:t xml:space="preserve"> (vinte e </w:t>
      </w:r>
      <w:r w:rsidR="00253DD3">
        <w:rPr>
          <w:rFonts w:ascii="Arial" w:hAnsi="Arial" w:cs="Arial"/>
          <w:sz w:val="20"/>
          <w:szCs w:val="20"/>
        </w:rPr>
        <w:t>seis</w:t>
      </w:r>
      <w:r w:rsidRPr="00545ED8">
        <w:rPr>
          <w:rFonts w:ascii="Arial" w:hAnsi="Arial" w:cs="Arial"/>
          <w:sz w:val="20"/>
          <w:szCs w:val="20"/>
        </w:rPr>
        <w:t xml:space="preserve">) dias do mês de </w:t>
      </w:r>
      <w:r w:rsidR="00253DD3">
        <w:rPr>
          <w:rFonts w:ascii="Arial" w:hAnsi="Arial" w:cs="Arial"/>
          <w:sz w:val="20"/>
          <w:szCs w:val="20"/>
        </w:rPr>
        <w:t>setembro</w:t>
      </w:r>
      <w:r w:rsidRPr="00545ED8">
        <w:rPr>
          <w:rFonts w:ascii="Arial" w:hAnsi="Arial" w:cs="Arial"/>
          <w:sz w:val="20"/>
          <w:szCs w:val="20"/>
        </w:rPr>
        <w:t xml:space="preserve"> de 2013 (dois mil e treze).</w:t>
      </w:r>
    </w:p>
    <w:p w:rsidR="00545ED8" w:rsidRDefault="00545ED8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 </w:t>
      </w:r>
    </w:p>
    <w:p w:rsidR="00D45DB0" w:rsidRPr="00545ED8" w:rsidRDefault="00D45DB0" w:rsidP="006A1E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Default="00D45DB0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NOIA DE MIRANDA</w:t>
      </w:r>
    </w:p>
    <w:p w:rsidR="003E456D" w:rsidRDefault="00545ED8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Secretário Geral do Município</w:t>
      </w:r>
    </w:p>
    <w:p w:rsidR="00D45DB0" w:rsidRDefault="00D45DB0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Default="00D45DB0" w:rsidP="006A1E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Pr="00D45DB0" w:rsidRDefault="00D45DB0" w:rsidP="006A1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D45DB0" w:rsidRPr="00D45DB0" w:rsidSect="00545ED8">
      <w:headerReference w:type="default" r:id="rId7"/>
      <w:footerReference w:type="default" r:id="rId8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56" w:rsidRDefault="00B73056" w:rsidP="00545ED8">
      <w:pPr>
        <w:spacing w:after="0" w:line="240" w:lineRule="auto"/>
      </w:pPr>
      <w:r>
        <w:separator/>
      </w:r>
    </w:p>
  </w:endnote>
  <w:endnote w:type="continuationSeparator" w:id="1">
    <w:p w:rsidR="00B73056" w:rsidRDefault="00B73056" w:rsidP="0054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545ED8">
    <w:pPr>
      <w:pStyle w:val="Rodap"/>
    </w:pPr>
  </w:p>
  <w:p w:rsidR="00545ED8" w:rsidRDefault="00545E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56" w:rsidRDefault="00B73056" w:rsidP="00545ED8">
      <w:pPr>
        <w:spacing w:after="0" w:line="240" w:lineRule="auto"/>
      </w:pPr>
      <w:r>
        <w:separator/>
      </w:r>
    </w:p>
  </w:footnote>
  <w:footnote w:type="continuationSeparator" w:id="1">
    <w:p w:rsidR="00B73056" w:rsidRDefault="00B73056" w:rsidP="0054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D8" w:rsidRDefault="00D45DB0" w:rsidP="00D45DB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D8"/>
    <w:rsid w:val="001A0DF7"/>
    <w:rsid w:val="001B5B22"/>
    <w:rsid w:val="00253DD3"/>
    <w:rsid w:val="003E456D"/>
    <w:rsid w:val="0043739F"/>
    <w:rsid w:val="005443D7"/>
    <w:rsid w:val="00545ED8"/>
    <w:rsid w:val="00546397"/>
    <w:rsid w:val="00581D94"/>
    <w:rsid w:val="005B4A42"/>
    <w:rsid w:val="005E32E6"/>
    <w:rsid w:val="006A1E7B"/>
    <w:rsid w:val="00795062"/>
    <w:rsid w:val="007C3389"/>
    <w:rsid w:val="00932607"/>
    <w:rsid w:val="00A67B14"/>
    <w:rsid w:val="00A8377A"/>
    <w:rsid w:val="00A9216D"/>
    <w:rsid w:val="00B73056"/>
    <w:rsid w:val="00D45DB0"/>
    <w:rsid w:val="00DF6A49"/>
    <w:rsid w:val="00F8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ED8"/>
  </w:style>
  <w:style w:type="paragraph" w:styleId="Rodap">
    <w:name w:val="footer"/>
    <w:basedOn w:val="Normal"/>
    <w:link w:val="Rodap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ED8"/>
  </w:style>
  <w:style w:type="paragraph" w:styleId="Textodebalo">
    <w:name w:val="Balloon Text"/>
    <w:basedOn w:val="Normal"/>
    <w:link w:val="TextodebaloChar"/>
    <w:uiPriority w:val="99"/>
    <w:semiHidden/>
    <w:unhideWhenUsed/>
    <w:rsid w:val="0054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1F12-447B-478B-B9DA-13816AE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7</cp:revision>
  <dcterms:created xsi:type="dcterms:W3CDTF">2014-08-21T14:48:00Z</dcterms:created>
  <dcterms:modified xsi:type="dcterms:W3CDTF">2014-09-22T12:40:00Z</dcterms:modified>
</cp:coreProperties>
</file>